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70" w:rsidRDefault="00006E70" w:rsidP="00AE43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36"/>
          <w:sz w:val="26"/>
          <w:szCs w:val="26"/>
        </w:rPr>
      </w:pPr>
      <w:r w:rsidRPr="00EE42AB">
        <w:rPr>
          <w:rFonts w:ascii="Times New Roman" w:hAnsi="Times New Roman" w:cs="Times New Roman"/>
          <w:b/>
          <w:bCs/>
          <w:kern w:val="36"/>
          <w:sz w:val="26"/>
          <w:szCs w:val="26"/>
        </w:rPr>
        <w:t>Налогоплательщикам ЕНВД необходимо определиться с выбором другого налогового режима</w:t>
      </w:r>
    </w:p>
    <w:p w:rsidR="00006E70" w:rsidRPr="00EE42AB" w:rsidRDefault="00006E70" w:rsidP="00AE43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36"/>
          <w:sz w:val="26"/>
          <w:szCs w:val="26"/>
        </w:rPr>
      </w:pPr>
    </w:p>
    <w:p w:rsidR="00006E70" w:rsidRPr="00AE4389" w:rsidRDefault="00006E70" w:rsidP="00AE4389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AE4389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С 1 января 2021 года отменяется один из самых популярных налоговых режимов – ЕНВД. Взамен предлагаются несколько режимов. </w:t>
      </w:r>
    </w:p>
    <w:p w:rsidR="00006E70" w:rsidRPr="00AE4389" w:rsidRDefault="00006E70" w:rsidP="00AE4389">
      <w:pPr>
        <w:numPr>
          <w:ilvl w:val="0"/>
          <w:numId w:val="1"/>
        </w:numPr>
        <w:spacing w:after="0" w:line="360" w:lineRule="auto"/>
        <w:ind w:left="-851" w:firstLine="56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AE4389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Патентная система налогообложения (ПСН) подходит только для индивидуальных предпринимателей. Из положительных моментов тот факт, что отчетность при данном режиме не представляется.</w:t>
      </w:r>
    </w:p>
    <w:p w:rsidR="00006E70" w:rsidRPr="00AE4389" w:rsidRDefault="00006E70" w:rsidP="00AE4389">
      <w:pPr>
        <w:numPr>
          <w:ilvl w:val="0"/>
          <w:numId w:val="1"/>
        </w:numPr>
        <w:spacing w:after="0" w:line="360" w:lineRule="auto"/>
        <w:ind w:left="-851" w:firstLine="56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AE4389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Налог на профессиональный доход (НПД) подходит для физических лиц и индивидуальных предпринимателей. При данной системе не нужно регистрировать кассу, сдавать отчетность, а регистрация, уплата налога и выдача чеков происходят в мобильном приложении. Уплачивать стразовые взносы также не нужно, но можно уплачивать их в добровольном порядке. Данный налог вв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>еден</w:t>
      </w:r>
      <w:r w:rsidRPr="00AE4389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территории Оренбургской области с 01.07.2020.</w:t>
      </w:r>
    </w:p>
    <w:p w:rsidR="00006E70" w:rsidRPr="00AE4389" w:rsidRDefault="00006E70" w:rsidP="00AE4389">
      <w:pPr>
        <w:numPr>
          <w:ilvl w:val="0"/>
          <w:numId w:val="1"/>
        </w:numPr>
        <w:spacing w:after="0" w:line="360" w:lineRule="auto"/>
        <w:ind w:left="-851" w:firstLine="56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AE4389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Упрощенная система налогообложения (УСН) подходит для индивидуальных предпринимателей и организаций. Индивидуальные предприниматели, не имеющие работников, при применении данного режима могут уменьшить сумму налога по УСН на всю сумму уплаченных страховых взносов, а индивидуальные предприниматели с объектом «Доходы» могут уменьшить сумму налога по УСН на сумму уплаченных страховых взносов за себя и за наемных работников  не более, чем на 50 %.</w:t>
      </w:r>
    </w:p>
    <w:p w:rsidR="00006E70" w:rsidRPr="00AE4389" w:rsidRDefault="00006E70" w:rsidP="00AE4389">
      <w:pPr>
        <w:numPr>
          <w:ilvl w:val="0"/>
          <w:numId w:val="1"/>
        </w:numPr>
        <w:spacing w:after="0" w:line="360" w:lineRule="auto"/>
        <w:ind w:left="-851" w:firstLine="56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AE4389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Единый сельскохозяйственный налог (ЕСХН) подходит для индивидуальных предпринимателей и организаций.  С 1 января 2019 года налогоплательщики ЕСХН признаются налогоплательщиками НДС. При соблюдении условий п.1 ст. 145 НК РФ, налогоплательщики, применяющие ЕСХН, имеют право на освобождение от исполнения обязанностей налогоплательщика НДС.</w:t>
      </w:r>
    </w:p>
    <w:p w:rsidR="00006E70" w:rsidRPr="00AE4389" w:rsidRDefault="00006E70" w:rsidP="00AE4389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AE4389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Внимание!</w:t>
      </w:r>
      <w:r w:rsidRPr="00AE4389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Предприниматели, не перешедшие на иной специальный налоговый режим в установленные для этого сроки, автоматически переходят с 1 января 2021 года на общий режим налогообложения. </w:t>
      </w:r>
      <w:r w:rsidRPr="00AE4389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Не забудьте подать документы для перехода на иной специальный налоговый режим!</w:t>
      </w:r>
    </w:p>
    <w:p w:rsidR="00006E70" w:rsidRPr="00AE4389" w:rsidRDefault="00006E70" w:rsidP="00C74652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</w:rPr>
      </w:pPr>
      <w:r w:rsidRPr="00AE4389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При переходе на УСН и ЕСХН  – не позднее 31 декабря 2020 года. При переходе на ПСН – не позднее, чем за 10 дней до начала применения ПС</w:t>
      </w:r>
      <w:bookmarkStart w:id="0" w:name="_GoBack"/>
      <w:bookmarkEnd w:id="0"/>
      <w:r w:rsidRPr="00AE4389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Н. П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</w:t>
      </w:r>
      <w:r w:rsidRPr="00AE4389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и переходе на НПД – регистрация через бесплатное мобильное приложение «Мой налог» или веб-кабинет «Мой налог». </w:t>
      </w:r>
    </w:p>
    <w:sectPr w:rsidR="00006E70" w:rsidRPr="00AE4389" w:rsidSect="00D83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27DC2"/>
    <w:multiLevelType w:val="hybridMultilevel"/>
    <w:tmpl w:val="BED0C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389"/>
    <w:rsid w:val="00006E70"/>
    <w:rsid w:val="00360B05"/>
    <w:rsid w:val="005C3BC7"/>
    <w:rsid w:val="008E55D8"/>
    <w:rsid w:val="00AE4389"/>
    <w:rsid w:val="00C74652"/>
    <w:rsid w:val="00D832B8"/>
    <w:rsid w:val="00E75E50"/>
    <w:rsid w:val="00EE4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89"/>
    <w:pPr>
      <w:spacing w:after="200" w:line="276" w:lineRule="auto"/>
    </w:pPr>
    <w:rPr>
      <w:rFonts w:eastAsia="Times New Roman" w:cs="Calibri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314</Words>
  <Characters>1791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Налогоплательщикам ЕНВД необходимо определиться с выбором другого налогового режима</dc:title>
  <dc:subject/>
  <dc:creator>Чаплыгина Елена Александровна</dc:creator>
  <cp:keywords/>
  <dc:description/>
  <cp:lastModifiedBy>Черноярово</cp:lastModifiedBy>
  <cp:revision>2</cp:revision>
  <dcterms:created xsi:type="dcterms:W3CDTF">2020-11-16T04:34:00Z</dcterms:created>
  <dcterms:modified xsi:type="dcterms:W3CDTF">2020-11-16T04:34:00Z</dcterms:modified>
</cp:coreProperties>
</file>